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121C5" w14:textId="1DF16299" w:rsidR="00794F10" w:rsidRDefault="001516C1" w:rsidP="00794F10">
      <w:pPr>
        <w:rPr>
          <w:b/>
          <w:bCs/>
          <w:i/>
          <w:iCs/>
          <w:szCs w:val="20"/>
        </w:rPr>
      </w:pPr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22D35DEA" wp14:editId="0B558476">
            <wp:simplePos x="0" y="0"/>
            <wp:positionH relativeFrom="column">
              <wp:posOffset>5319395</wp:posOffset>
            </wp:positionH>
            <wp:positionV relativeFrom="paragraph">
              <wp:posOffset>-790575</wp:posOffset>
            </wp:positionV>
            <wp:extent cx="1162050" cy="1122680"/>
            <wp:effectExtent l="0" t="0" r="0" b="1270"/>
            <wp:wrapNone/>
            <wp:docPr id="3" name="Afbeelding 3" descr="VMDLV_V&amp;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MDLV_V&amp;V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szCs w:val="20"/>
        </w:rPr>
        <w:drawing>
          <wp:anchor distT="0" distB="0" distL="114300" distR="114300" simplePos="0" relativeHeight="251657216" behindDoc="1" locked="0" layoutInCell="1" allowOverlap="1" wp14:anchorId="27DED36F" wp14:editId="50605BA7">
            <wp:simplePos x="0" y="0"/>
            <wp:positionH relativeFrom="column">
              <wp:posOffset>-843280</wp:posOffset>
            </wp:positionH>
            <wp:positionV relativeFrom="paragraph">
              <wp:posOffset>-866775</wp:posOffset>
            </wp:positionV>
            <wp:extent cx="1903095" cy="1343025"/>
            <wp:effectExtent l="0" t="0" r="1905" b="9525"/>
            <wp:wrapNone/>
            <wp:docPr id="2" name="Afbeelding 2" descr="V&amp;VN- M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&amp;VN- MD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" t="10135" r="7594" b="10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013E7" w14:textId="77777777" w:rsidR="00794F10" w:rsidRDefault="00794F10" w:rsidP="00794F10">
      <w:pPr>
        <w:rPr>
          <w:b/>
          <w:bCs/>
          <w:i/>
          <w:iCs/>
          <w:szCs w:val="20"/>
        </w:rPr>
      </w:pPr>
    </w:p>
    <w:p w14:paraId="33E372BB" w14:textId="77777777" w:rsidR="00C23D08" w:rsidRDefault="00C23D08" w:rsidP="142FC819">
      <w:pPr>
        <w:rPr>
          <w:b/>
          <w:bCs/>
          <w:i/>
          <w:iCs/>
        </w:rPr>
      </w:pPr>
    </w:p>
    <w:p w14:paraId="234E3DF6" w14:textId="2CB50D9D" w:rsidR="39039080" w:rsidRPr="0078100A" w:rsidRDefault="00043682" w:rsidP="66BC2876">
      <w:pPr>
        <w:pStyle w:val="Geenafstan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Vacature vanaf heden: </w:t>
      </w:r>
      <w:r w:rsidR="005813FC">
        <w:rPr>
          <w:b/>
          <w:bCs/>
          <w:sz w:val="22"/>
          <w:szCs w:val="22"/>
        </w:rPr>
        <w:t xml:space="preserve">secretaris </w:t>
      </w:r>
      <w:r w:rsidR="66BC2876" w:rsidRPr="66BC2876">
        <w:rPr>
          <w:b/>
          <w:bCs/>
          <w:sz w:val="22"/>
          <w:szCs w:val="22"/>
        </w:rPr>
        <w:t>V&amp;VN Maag Darm Lever</w:t>
      </w:r>
    </w:p>
    <w:p w14:paraId="33E1B809" w14:textId="77777777" w:rsidR="00704089" w:rsidRDefault="00704089" w:rsidP="00704089">
      <w:pPr>
        <w:pStyle w:val="Geenafstand"/>
      </w:pPr>
    </w:p>
    <w:p w14:paraId="310B834E" w14:textId="55F5901F" w:rsidR="00704089" w:rsidRPr="0078100A" w:rsidRDefault="00704089" w:rsidP="00704089">
      <w:pPr>
        <w:pStyle w:val="Geenafstand"/>
        <w:rPr>
          <w:b/>
        </w:rPr>
      </w:pPr>
      <w:r w:rsidRPr="0078100A">
        <w:rPr>
          <w:b/>
        </w:rPr>
        <w:t>Inleiding</w:t>
      </w:r>
    </w:p>
    <w:p w14:paraId="21B91F61" w14:textId="53619282" w:rsidR="00704089" w:rsidRDefault="00704089" w:rsidP="00704089">
      <w:pPr>
        <w:pStyle w:val="Geenafstand"/>
      </w:pPr>
      <w:r>
        <w:t xml:space="preserve">V&amp;VN MDL is de beroepsvereniging voor professionals die werkzaam zijn op het gebied van Maag Darm Leverziekten. De V&amp;VN MDL verenigt verpleegkundig specialisten, verpleegkundig </w:t>
      </w:r>
      <w:proofErr w:type="spellStart"/>
      <w:r>
        <w:t>endoscopisten</w:t>
      </w:r>
      <w:proofErr w:type="spellEnd"/>
      <w:r>
        <w:t xml:space="preserve">, endoscopieverpleegkundigen- en assistenten, </w:t>
      </w:r>
      <w:r w:rsidR="00716D49">
        <w:t>MDL-verpleegkundigen</w:t>
      </w:r>
      <w:r>
        <w:t xml:space="preserve"> en voedingsverpleegkundigen. Als </w:t>
      </w:r>
      <w:r w:rsidR="008C6EA8">
        <w:t xml:space="preserve">secretaris </w:t>
      </w:r>
      <w:r>
        <w:t>draag je bij a</w:t>
      </w:r>
      <w:r w:rsidR="009D7B9D">
        <w:t>an de verdere professionalisering</w:t>
      </w:r>
      <w:r>
        <w:t xml:space="preserve"> en positionering van de zorg en de vereniging. Je werkt nauw samen met de voorzitter, </w:t>
      </w:r>
      <w:r w:rsidR="005813FC">
        <w:t xml:space="preserve">vicevoorzitter en </w:t>
      </w:r>
      <w:r>
        <w:t>penningm</w:t>
      </w:r>
      <w:r w:rsidR="005813FC">
        <w:t xml:space="preserve">eester. </w:t>
      </w:r>
      <w:r>
        <w:t xml:space="preserve">Je treedt aan voor een periode van drie jaar. </w:t>
      </w:r>
    </w:p>
    <w:p w14:paraId="0A660E95" w14:textId="77777777" w:rsidR="00704089" w:rsidRDefault="00704089" w:rsidP="00704089">
      <w:pPr>
        <w:pStyle w:val="Geenafstand"/>
      </w:pPr>
    </w:p>
    <w:p w14:paraId="1CF750A6" w14:textId="14773C80" w:rsidR="00704089" w:rsidRDefault="00704089" w:rsidP="00704089">
      <w:pPr>
        <w:pStyle w:val="Geenafstand"/>
        <w:rPr>
          <w:b/>
        </w:rPr>
      </w:pPr>
      <w:r w:rsidRPr="0078100A">
        <w:rPr>
          <w:b/>
        </w:rPr>
        <w:t xml:space="preserve">Taken </w:t>
      </w:r>
    </w:p>
    <w:p w14:paraId="7D21B272" w14:textId="331DEBF7" w:rsidR="001516C1" w:rsidRDefault="00C97FEC" w:rsidP="00704089">
      <w:pPr>
        <w:pStyle w:val="Geenafstand"/>
      </w:pPr>
      <w:r>
        <w:t>De secretaris van V&amp;VN MDL is verantwoordelijk voor de administratieve ondersteuning van het bestuur</w:t>
      </w:r>
      <w:r w:rsidR="006E51DB">
        <w:t xml:space="preserve">. </w:t>
      </w:r>
      <w:r w:rsidR="001516C1">
        <w:t xml:space="preserve">Verwacht wordt dat de </w:t>
      </w:r>
      <w:r w:rsidR="006E51DB">
        <w:t xml:space="preserve">secretaris </w:t>
      </w:r>
      <w:r w:rsidR="001516C1">
        <w:t xml:space="preserve">aanwezig is bij de </w:t>
      </w:r>
      <w:r w:rsidR="006E51DB">
        <w:t>(kern)</w:t>
      </w:r>
      <w:r w:rsidR="001516C1">
        <w:t>bestuursvergaderingen, de algemene ledenvergadering</w:t>
      </w:r>
      <w:r w:rsidR="008C6EA8">
        <w:t xml:space="preserve">, de </w:t>
      </w:r>
      <w:proofErr w:type="spellStart"/>
      <w:r w:rsidR="008C6EA8">
        <w:t>beleidsdag</w:t>
      </w:r>
      <w:proofErr w:type="spellEnd"/>
      <w:r w:rsidR="008C6EA8">
        <w:t xml:space="preserve"> en zo mogelijk het jaarcongres MDL, </w:t>
      </w:r>
      <w:r w:rsidR="001516C1">
        <w:t>het voor- en najaarscongres in Veldhoven</w:t>
      </w:r>
      <w:r w:rsidR="008C6EA8">
        <w:t>.</w:t>
      </w:r>
      <w:r w:rsidR="001516C1">
        <w:t xml:space="preserve"> </w:t>
      </w:r>
    </w:p>
    <w:p w14:paraId="2E52F5B7" w14:textId="271CF527" w:rsidR="005813FC" w:rsidRDefault="005813FC" w:rsidP="00704089">
      <w:pPr>
        <w:pStyle w:val="Geenafstand"/>
      </w:pPr>
    </w:p>
    <w:p w14:paraId="0782860B" w14:textId="74F4F77F" w:rsidR="001516C1" w:rsidRPr="001516C1" w:rsidRDefault="001516C1" w:rsidP="00704089">
      <w:pPr>
        <w:pStyle w:val="Geenafstand"/>
      </w:pPr>
      <w:r w:rsidRPr="001516C1">
        <w:t xml:space="preserve">De </w:t>
      </w:r>
      <w:r w:rsidR="005813FC">
        <w:t>secretaris</w:t>
      </w:r>
      <w:r w:rsidRPr="001516C1">
        <w:t xml:space="preserve">; </w:t>
      </w:r>
    </w:p>
    <w:p w14:paraId="2B262F23" w14:textId="6480431E" w:rsidR="0078100A" w:rsidRDefault="0078100A" w:rsidP="0078100A">
      <w:pPr>
        <w:pStyle w:val="Geenafstand"/>
        <w:numPr>
          <w:ilvl w:val="0"/>
          <w:numId w:val="2"/>
        </w:numPr>
      </w:pPr>
      <w:r>
        <w:t>Stemt taken en verantwoorde</w:t>
      </w:r>
      <w:r w:rsidR="006E51DB">
        <w:t>lijkheden af met de voorzitter</w:t>
      </w:r>
    </w:p>
    <w:p w14:paraId="49224762" w14:textId="6D1E341F" w:rsidR="0078100A" w:rsidRDefault="0078100A" w:rsidP="00704089">
      <w:pPr>
        <w:pStyle w:val="Geenafstand"/>
        <w:numPr>
          <w:ilvl w:val="0"/>
          <w:numId w:val="2"/>
        </w:numPr>
      </w:pPr>
      <w:r>
        <w:t xml:space="preserve">Is </w:t>
      </w:r>
      <w:r w:rsidR="00716D49">
        <w:t>medeverantwoordelijk</w:t>
      </w:r>
      <w:r>
        <w:t xml:space="preserve"> voor de algemene coördinatie en werkt binnen de geldende statuten en reglementen</w:t>
      </w:r>
    </w:p>
    <w:p w14:paraId="6BE7D992" w14:textId="31B3EDDC" w:rsidR="00E32912" w:rsidRDefault="006E51DB" w:rsidP="00704089">
      <w:pPr>
        <w:pStyle w:val="Geenafstand"/>
        <w:numPr>
          <w:ilvl w:val="0"/>
          <w:numId w:val="2"/>
        </w:numPr>
      </w:pPr>
      <w:r>
        <w:t xml:space="preserve">Maakt notulen van de vergaderingen </w:t>
      </w:r>
    </w:p>
    <w:p w14:paraId="5EB8D4E1" w14:textId="50CCC02B" w:rsidR="006E51DB" w:rsidRDefault="006E51DB" w:rsidP="00704089">
      <w:pPr>
        <w:pStyle w:val="Geenafstand"/>
        <w:numPr>
          <w:ilvl w:val="0"/>
          <w:numId w:val="2"/>
        </w:numPr>
      </w:pPr>
      <w:r>
        <w:t xml:space="preserve">Beheert de mailbox van het secretariaat en onderneemt adequate acties op mails </w:t>
      </w:r>
    </w:p>
    <w:p w14:paraId="59F5248F" w14:textId="645571FB" w:rsidR="006E51DB" w:rsidRDefault="006E51DB" w:rsidP="00704089">
      <w:pPr>
        <w:pStyle w:val="Geenafstand"/>
        <w:numPr>
          <w:ilvl w:val="0"/>
          <w:numId w:val="2"/>
        </w:numPr>
      </w:pPr>
      <w:r>
        <w:t xml:space="preserve">Beheert de website V&amp;VN MDL en de Online Community V&amp;VN MDL </w:t>
      </w:r>
    </w:p>
    <w:p w14:paraId="3D029794" w14:textId="21DB9EAB" w:rsidR="006E51DB" w:rsidRDefault="006E51DB" w:rsidP="00704089">
      <w:pPr>
        <w:pStyle w:val="Geenafstand"/>
        <w:numPr>
          <w:ilvl w:val="0"/>
          <w:numId w:val="2"/>
        </w:numPr>
      </w:pPr>
      <w:r>
        <w:t xml:space="preserve">Verzorgt </w:t>
      </w:r>
      <w:r w:rsidR="008C6EA8">
        <w:t>4-6</w:t>
      </w:r>
      <w:r>
        <w:t xml:space="preserve"> keer per jaar de digitale nieuwsbrief vanuit de V&amp;VN MDL </w:t>
      </w:r>
    </w:p>
    <w:p w14:paraId="04EC03E6" w14:textId="2AE87E41" w:rsidR="006E51DB" w:rsidRDefault="006E51DB" w:rsidP="00704089">
      <w:pPr>
        <w:pStyle w:val="Geenafstand"/>
        <w:numPr>
          <w:ilvl w:val="0"/>
          <w:numId w:val="2"/>
        </w:numPr>
      </w:pPr>
      <w:r>
        <w:t xml:space="preserve">Draagt zorg voor actuele overzichten van bestuursleden, betrokken leden die contactpersoon zijn voor andere instanties </w:t>
      </w:r>
    </w:p>
    <w:p w14:paraId="34403B36" w14:textId="60110CA9" w:rsidR="006E51DB" w:rsidRDefault="006E51DB" w:rsidP="00704089">
      <w:pPr>
        <w:pStyle w:val="Geenafstand"/>
        <w:numPr>
          <w:ilvl w:val="0"/>
          <w:numId w:val="2"/>
        </w:numPr>
      </w:pPr>
      <w:r>
        <w:t xml:space="preserve">Reserveert vergaderruimten en zorgt voor een jaarplanning met vergadermomenten </w:t>
      </w:r>
    </w:p>
    <w:p w14:paraId="6AD5DB76" w14:textId="77777777" w:rsidR="00E32912" w:rsidRDefault="00E32912" w:rsidP="00E32912">
      <w:pPr>
        <w:pStyle w:val="Geenafstand"/>
      </w:pPr>
    </w:p>
    <w:p w14:paraId="2785C6D0" w14:textId="04DB4CF4" w:rsidR="00E32912" w:rsidRPr="00E32912" w:rsidRDefault="00E32912" w:rsidP="00E32912">
      <w:pPr>
        <w:pStyle w:val="Geenafstand"/>
        <w:rPr>
          <w:b/>
        </w:rPr>
      </w:pPr>
      <w:r w:rsidRPr="00E32912">
        <w:rPr>
          <w:b/>
        </w:rPr>
        <w:t>Competenties</w:t>
      </w:r>
    </w:p>
    <w:p w14:paraId="5BB2CDEA" w14:textId="47D7CACF" w:rsidR="001516C1" w:rsidRPr="008E30A6" w:rsidRDefault="001516C1" w:rsidP="001516C1">
      <w:pPr>
        <w:pStyle w:val="Geenafstand"/>
      </w:pPr>
      <w:r w:rsidRPr="008E30A6">
        <w:t xml:space="preserve">Om de rol van </w:t>
      </w:r>
      <w:r w:rsidR="006E51DB">
        <w:t xml:space="preserve">secretaris </w:t>
      </w:r>
      <w:r w:rsidRPr="008E30A6">
        <w:t>binnen een vrijwilligersafdeling goed te kunnen vervullen zijn de volgende eigenschappen/ vaardigheden essentieel. Een</w:t>
      </w:r>
      <w:r w:rsidR="006E51DB">
        <w:t xml:space="preserve"> secretaris</w:t>
      </w:r>
      <w:r w:rsidRPr="008E30A6">
        <w:t xml:space="preserve">: </w:t>
      </w:r>
    </w:p>
    <w:p w14:paraId="7592700F" w14:textId="3DF7E786" w:rsidR="001516C1" w:rsidRDefault="001516C1" w:rsidP="001516C1">
      <w:pPr>
        <w:pStyle w:val="Geenafstand"/>
        <w:numPr>
          <w:ilvl w:val="0"/>
          <w:numId w:val="3"/>
        </w:numPr>
      </w:pPr>
      <w:r>
        <w:t xml:space="preserve">Is in staat om op micro-, </w:t>
      </w:r>
      <w:proofErr w:type="spellStart"/>
      <w:r>
        <w:t>meso</w:t>
      </w:r>
      <w:proofErr w:type="spellEnd"/>
      <w:r>
        <w:t xml:space="preserve">- en </w:t>
      </w:r>
      <w:r w:rsidR="00716D49">
        <w:t>macroniveau</w:t>
      </w:r>
      <w:r>
        <w:t xml:space="preserve"> te denken </w:t>
      </w:r>
    </w:p>
    <w:p w14:paraId="4AE689CB" w14:textId="58CF4B97" w:rsidR="001516C1" w:rsidRDefault="001516C1" w:rsidP="001516C1">
      <w:pPr>
        <w:pStyle w:val="Geenafstand"/>
        <w:numPr>
          <w:ilvl w:val="0"/>
          <w:numId w:val="3"/>
        </w:numPr>
      </w:pPr>
      <w:r>
        <w:t>Beschikt over strategisch en analytisch vermogen</w:t>
      </w:r>
    </w:p>
    <w:p w14:paraId="0DE1D86D" w14:textId="03A5CDC6" w:rsidR="001516C1" w:rsidRDefault="001516C1" w:rsidP="001516C1">
      <w:pPr>
        <w:pStyle w:val="Geenafstand"/>
        <w:numPr>
          <w:ilvl w:val="0"/>
          <w:numId w:val="3"/>
        </w:numPr>
      </w:pPr>
      <w:r>
        <w:t xml:space="preserve">Is een beroepsbeoefenaar binnen de sector MDL; </w:t>
      </w:r>
    </w:p>
    <w:p w14:paraId="2C389382" w14:textId="0FFF9A48" w:rsidR="001516C1" w:rsidRDefault="001516C1" w:rsidP="001516C1">
      <w:pPr>
        <w:pStyle w:val="Geenafstand"/>
        <w:numPr>
          <w:ilvl w:val="0"/>
          <w:numId w:val="3"/>
        </w:numPr>
      </w:pPr>
      <w:r>
        <w:t xml:space="preserve">Is op de hoogte van de ontwikkelingen op </w:t>
      </w:r>
      <w:r w:rsidR="00716D49">
        <w:t>MDL-gebied</w:t>
      </w:r>
      <w:r>
        <w:t xml:space="preserve"> in Nederland en haar omgeving; </w:t>
      </w:r>
    </w:p>
    <w:p w14:paraId="4A1CAADA" w14:textId="03F0B050" w:rsidR="001516C1" w:rsidRDefault="001516C1" w:rsidP="006E51DB">
      <w:pPr>
        <w:pStyle w:val="Geenafstand"/>
        <w:numPr>
          <w:ilvl w:val="0"/>
          <w:numId w:val="3"/>
        </w:numPr>
      </w:pPr>
      <w:r>
        <w:t xml:space="preserve">Is op de hoogte van de doelen van de afdeling en draagt bij </w:t>
      </w:r>
      <w:r w:rsidR="000E1961">
        <w:t>aan de geformuleerde resultaten</w:t>
      </w:r>
      <w:r>
        <w:t xml:space="preserve"> </w:t>
      </w:r>
    </w:p>
    <w:p w14:paraId="6CA3B294" w14:textId="70FD3FD9" w:rsidR="001516C1" w:rsidRDefault="001516C1" w:rsidP="001516C1">
      <w:pPr>
        <w:pStyle w:val="Geenafstand"/>
        <w:numPr>
          <w:ilvl w:val="0"/>
          <w:numId w:val="3"/>
        </w:numPr>
      </w:pPr>
      <w:r>
        <w:t xml:space="preserve">Is enthousiast, besluitvaardig en integer </w:t>
      </w:r>
    </w:p>
    <w:p w14:paraId="1FF7CC20" w14:textId="1CF7A27D" w:rsidR="001516C1" w:rsidRDefault="00C553E3" w:rsidP="001516C1">
      <w:pPr>
        <w:pStyle w:val="Geenafstand"/>
        <w:numPr>
          <w:ilvl w:val="0"/>
          <w:numId w:val="3"/>
        </w:numPr>
      </w:pPr>
      <w:r>
        <w:t xml:space="preserve">Is in staat om gemiddeld 1-2 </w:t>
      </w:r>
      <w:r w:rsidR="001516C1">
        <w:t>uur per week aan afdelingswerkzaamheden te besteden</w:t>
      </w:r>
    </w:p>
    <w:p w14:paraId="7F79CFE6" w14:textId="77777777" w:rsidR="00547554" w:rsidRDefault="00547554" w:rsidP="001516C1">
      <w:pPr>
        <w:pStyle w:val="Geenafstand"/>
      </w:pPr>
    </w:p>
    <w:p w14:paraId="79742147" w14:textId="2D499F97" w:rsidR="00E32912" w:rsidRPr="00E32912" w:rsidRDefault="00E32912" w:rsidP="00E32912">
      <w:pPr>
        <w:pStyle w:val="Geenafstand"/>
        <w:rPr>
          <w:b/>
        </w:rPr>
      </w:pPr>
      <w:r w:rsidRPr="00E32912">
        <w:rPr>
          <w:b/>
        </w:rPr>
        <w:t xml:space="preserve">Wat wij bieden </w:t>
      </w:r>
    </w:p>
    <w:p w14:paraId="772DA616" w14:textId="1470B71F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Een leeromgeving waarin je de mogelijkheid hebt gezamenlijk de MDL-zorg te positioneren met de verschillende functies. </w:t>
      </w:r>
    </w:p>
    <w:p w14:paraId="432DD443" w14:textId="18899B53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Een groot netwerk waarbinnen veel kennis gedeeld wordt </w:t>
      </w:r>
    </w:p>
    <w:p w14:paraId="5B4C3047" w14:textId="14E503E3" w:rsidR="009D7B9D" w:rsidRDefault="009D7B9D" w:rsidP="00E32912">
      <w:pPr>
        <w:pStyle w:val="Geenafstand"/>
        <w:numPr>
          <w:ilvl w:val="0"/>
          <w:numId w:val="4"/>
        </w:numPr>
      </w:pPr>
      <w:r>
        <w:t>De mogelijkheid bestuurlijke ervaring op te doen</w:t>
      </w:r>
    </w:p>
    <w:p w14:paraId="25751A95" w14:textId="281B6729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Een vereniging met een groot bereik onder verpleegkundigen en verzorgenden in Nederland en invloed naar buiten. </w:t>
      </w:r>
    </w:p>
    <w:p w14:paraId="3E51634B" w14:textId="2004CA9A" w:rsidR="00E32912" w:rsidRDefault="00E32912" w:rsidP="00E32912">
      <w:pPr>
        <w:pStyle w:val="Geenafstand"/>
        <w:numPr>
          <w:ilvl w:val="0"/>
          <w:numId w:val="4"/>
        </w:numPr>
      </w:pPr>
      <w:r>
        <w:t xml:space="preserve">Vacatiegelden en onkostenvergoeding </w:t>
      </w:r>
    </w:p>
    <w:p w14:paraId="56DDC263" w14:textId="77777777" w:rsidR="00704089" w:rsidRDefault="00704089" w:rsidP="00704089">
      <w:pPr>
        <w:pStyle w:val="Geenafstand"/>
      </w:pPr>
    </w:p>
    <w:p w14:paraId="72DD35DB" w14:textId="524B7885" w:rsidR="00E32912" w:rsidRPr="00E32912" w:rsidRDefault="00E32912" w:rsidP="00704089">
      <w:pPr>
        <w:pStyle w:val="Geenafstand"/>
        <w:rPr>
          <w:b/>
        </w:rPr>
      </w:pPr>
      <w:r w:rsidRPr="00E32912">
        <w:rPr>
          <w:b/>
        </w:rPr>
        <w:t>Interesse</w:t>
      </w:r>
    </w:p>
    <w:p w14:paraId="2B681071" w14:textId="04DD5A6F" w:rsidR="00E32912" w:rsidRPr="00704089" w:rsidRDefault="00FC0254" w:rsidP="00704089">
      <w:pPr>
        <w:pStyle w:val="Geenafstand"/>
      </w:pPr>
      <w:r>
        <w:t>Graag ontvangen we uw reactie</w:t>
      </w:r>
      <w:r w:rsidR="008C2C67">
        <w:t>.</w:t>
      </w:r>
      <w:r w:rsidR="00716D49">
        <w:t xml:space="preserve"> Dit kan per e-mail naar </w:t>
      </w:r>
      <w:r w:rsidR="008C6EA8">
        <w:t>Mirjam van Loon – van der Ende</w:t>
      </w:r>
      <w:r w:rsidR="00716D49">
        <w:t xml:space="preserve"> </w:t>
      </w:r>
      <w:hyperlink r:id="rId7" w:history="1">
        <w:r w:rsidR="00716D49" w:rsidRPr="00AB3C29">
          <w:rPr>
            <w:rStyle w:val="Hyperlink"/>
          </w:rPr>
          <w:t>voorzitter.mdl@venvn.nl</w:t>
        </w:r>
      </w:hyperlink>
      <w:r w:rsidR="00716D49">
        <w:rPr>
          <w:rStyle w:val="Hyperlink"/>
        </w:rPr>
        <w:t xml:space="preserve">. </w:t>
      </w:r>
      <w:r w:rsidR="00716D49">
        <w:t xml:space="preserve">De vacature wordt gesloten zodra we iemand voor deze functie hebben </w:t>
      </w:r>
      <w:r w:rsidR="00C553E3">
        <w:t>aangenomen.</w:t>
      </w:r>
      <w:r w:rsidR="00F50A46">
        <w:t xml:space="preserve"> </w:t>
      </w:r>
    </w:p>
    <w:sectPr w:rsidR="00E32912" w:rsidRPr="00704089" w:rsidSect="00704089">
      <w:pgSz w:w="11906" w:h="16838"/>
      <w:pgMar w:top="1440" w:right="184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12EBA"/>
    <w:multiLevelType w:val="hybridMultilevel"/>
    <w:tmpl w:val="A600CF14"/>
    <w:lvl w:ilvl="0" w:tplc="B096D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A9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0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9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60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0CD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68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62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23511"/>
    <w:multiLevelType w:val="hybridMultilevel"/>
    <w:tmpl w:val="2A02F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57ED"/>
    <w:multiLevelType w:val="hybridMultilevel"/>
    <w:tmpl w:val="EDE06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493"/>
    <w:multiLevelType w:val="hybridMultilevel"/>
    <w:tmpl w:val="080E4C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A492E"/>
    <w:multiLevelType w:val="hybridMultilevel"/>
    <w:tmpl w:val="57B65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500932">
    <w:abstractNumId w:val="0"/>
  </w:num>
  <w:num w:numId="2" w16cid:durableId="2060468399">
    <w:abstractNumId w:val="2"/>
  </w:num>
  <w:num w:numId="3" w16cid:durableId="1359623900">
    <w:abstractNumId w:val="1"/>
  </w:num>
  <w:num w:numId="4" w16cid:durableId="467865181">
    <w:abstractNumId w:val="3"/>
  </w:num>
  <w:num w:numId="5" w16cid:durableId="1986353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10"/>
    <w:rsid w:val="00043682"/>
    <w:rsid w:val="000E1961"/>
    <w:rsid w:val="000F17EB"/>
    <w:rsid w:val="000F6596"/>
    <w:rsid w:val="0013703C"/>
    <w:rsid w:val="001516C1"/>
    <w:rsid w:val="00160014"/>
    <w:rsid w:val="0019179E"/>
    <w:rsid w:val="0019656B"/>
    <w:rsid w:val="001D4B7E"/>
    <w:rsid w:val="00211B05"/>
    <w:rsid w:val="00275518"/>
    <w:rsid w:val="00283241"/>
    <w:rsid w:val="002E0E2B"/>
    <w:rsid w:val="002E193B"/>
    <w:rsid w:val="004458D7"/>
    <w:rsid w:val="00475A88"/>
    <w:rsid w:val="00486688"/>
    <w:rsid w:val="00510ADA"/>
    <w:rsid w:val="00522F4A"/>
    <w:rsid w:val="00547554"/>
    <w:rsid w:val="00553B65"/>
    <w:rsid w:val="005813FC"/>
    <w:rsid w:val="006C30D5"/>
    <w:rsid w:val="006E51DB"/>
    <w:rsid w:val="006F0D55"/>
    <w:rsid w:val="00704089"/>
    <w:rsid w:val="00716D49"/>
    <w:rsid w:val="00736502"/>
    <w:rsid w:val="0078100A"/>
    <w:rsid w:val="00783A07"/>
    <w:rsid w:val="00794F10"/>
    <w:rsid w:val="007A07AB"/>
    <w:rsid w:val="007A2CCD"/>
    <w:rsid w:val="008C2C67"/>
    <w:rsid w:val="008C6EA8"/>
    <w:rsid w:val="00950510"/>
    <w:rsid w:val="00986B6E"/>
    <w:rsid w:val="009D7B9D"/>
    <w:rsid w:val="00A11BFD"/>
    <w:rsid w:val="00A83C9A"/>
    <w:rsid w:val="00A9332D"/>
    <w:rsid w:val="00AC5359"/>
    <w:rsid w:val="00B17AF3"/>
    <w:rsid w:val="00B20923"/>
    <w:rsid w:val="00B72790"/>
    <w:rsid w:val="00B74CEF"/>
    <w:rsid w:val="00BA1FE0"/>
    <w:rsid w:val="00BC1A6C"/>
    <w:rsid w:val="00BF454E"/>
    <w:rsid w:val="00C23D08"/>
    <w:rsid w:val="00C553E3"/>
    <w:rsid w:val="00C97FEC"/>
    <w:rsid w:val="00CA22D6"/>
    <w:rsid w:val="00CC3DF3"/>
    <w:rsid w:val="00D14C05"/>
    <w:rsid w:val="00D20BDE"/>
    <w:rsid w:val="00D237B9"/>
    <w:rsid w:val="00D378AB"/>
    <w:rsid w:val="00D934A3"/>
    <w:rsid w:val="00E02D7F"/>
    <w:rsid w:val="00E32912"/>
    <w:rsid w:val="00EA765A"/>
    <w:rsid w:val="00EE643C"/>
    <w:rsid w:val="00F32618"/>
    <w:rsid w:val="00F50A46"/>
    <w:rsid w:val="00FC0254"/>
    <w:rsid w:val="142FC819"/>
    <w:rsid w:val="39039080"/>
    <w:rsid w:val="66B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CF20A"/>
  <w15:docId w15:val="{59322003-C9B9-4184-B455-1C6274F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EA765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A765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  <w:rsid w:val="00704089"/>
    <w:rPr>
      <w:rFonts w:ascii="Arial" w:hAnsi="Arial" w:cs="Arial"/>
      <w:szCs w:val="24"/>
      <w:lang w:eastAsia="nl-NL"/>
    </w:rPr>
  </w:style>
  <w:style w:type="character" w:styleId="Hyperlink">
    <w:name w:val="Hyperlink"/>
    <w:basedOn w:val="Standaardalinea-lettertype"/>
    <w:rsid w:val="00E32912"/>
    <w:rPr>
      <w:color w:val="0563C1" w:themeColor="hyperlink"/>
      <w:u w:val="single"/>
    </w:rPr>
  </w:style>
  <w:style w:type="paragraph" w:customStyle="1" w:styleId="MCAstandaard">
    <w:name w:val="MCA standaard"/>
    <w:basedOn w:val="Standaard"/>
    <w:rsid w:val="005813FC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54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1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orzitter.mdl@venv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2413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Medisch Centrum Alkmaar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Korpershoek, Thea - Verpleegkundig Specialist MDL</dc:creator>
  <cp:lastModifiedBy>Reijm, A.N. (Agnes)</cp:lastModifiedBy>
  <cp:revision>2</cp:revision>
  <cp:lastPrinted>2019-03-08T13:08:00Z</cp:lastPrinted>
  <dcterms:created xsi:type="dcterms:W3CDTF">2023-04-12T06:54:00Z</dcterms:created>
  <dcterms:modified xsi:type="dcterms:W3CDTF">2023-04-12T06:54:00Z</dcterms:modified>
</cp:coreProperties>
</file>